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53388" w14:textId="77777777" w:rsidR="000254D4" w:rsidRPr="0016098D" w:rsidRDefault="000254D4" w:rsidP="000254D4">
      <w:pPr>
        <w:pStyle w:val="H1"/>
        <w:rPr>
          <w:rFonts w:ascii="Calibri" w:hAnsi="Calibri" w:cs="Calibri"/>
        </w:rPr>
      </w:pPr>
      <w:bookmarkStart w:id="0" w:name="_Toc129594683"/>
      <w:bookmarkStart w:id="1" w:name="_Hlk106806463"/>
      <w:r w:rsidRPr="0016098D">
        <w:rPr>
          <w:rFonts w:ascii="Calibri" w:hAnsi="Calibri" w:cs="Calibri"/>
        </w:rPr>
        <w:t xml:space="preserve">Safe and Respectful Care Policy </w:t>
      </w:r>
      <w:bookmarkEnd w:id="0"/>
    </w:p>
    <w:p w14:paraId="3B16B595" w14:textId="77777777" w:rsidR="000254D4" w:rsidRPr="0016098D" w:rsidRDefault="000254D4" w:rsidP="000254D4">
      <w:pPr>
        <w:jc w:val="both"/>
        <w:rPr>
          <w:rFonts w:ascii="Calibri" w:hAnsi="Calibri" w:cs="Calibri"/>
        </w:rPr>
      </w:pPr>
    </w:p>
    <w:p w14:paraId="7140F269" w14:textId="77777777" w:rsidR="000254D4" w:rsidRPr="0016098D" w:rsidRDefault="000254D4" w:rsidP="000254D4">
      <w:pPr>
        <w:jc w:val="both"/>
        <w:rPr>
          <w:rFonts w:ascii="Calibri" w:hAnsi="Calibri" w:cs="Calibri"/>
        </w:rPr>
      </w:pPr>
    </w:p>
    <w:p w14:paraId="63A0ABD1" w14:textId="26E0A59C" w:rsidR="000254D4" w:rsidRPr="0016098D" w:rsidRDefault="000254D4" w:rsidP="000254D4">
      <w:pPr>
        <w:jc w:val="both"/>
        <w:rPr>
          <w:rFonts w:ascii="Calibri" w:hAnsi="Calibri" w:cs="Calibri"/>
        </w:rPr>
      </w:pPr>
      <w:r w:rsidRPr="0016098D">
        <w:rPr>
          <w:rFonts w:ascii="Calibri" w:hAnsi="Calibri" w:cs="Calibri"/>
        </w:rPr>
        <w:t xml:space="preserve">At </w:t>
      </w:r>
      <w:r w:rsidR="003D4F9A">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believe that all children need to feel safe, </w:t>
      </w:r>
      <w:proofErr w:type="gramStart"/>
      <w:r w:rsidRPr="0016098D">
        <w:rPr>
          <w:rFonts w:ascii="Calibri" w:hAnsi="Calibri" w:cs="Calibri"/>
        </w:rPr>
        <w:t>secure</w:t>
      </w:r>
      <w:proofErr w:type="gramEnd"/>
      <w:r w:rsidRPr="0016098D">
        <w:rPr>
          <w:rFonts w:ascii="Calibri" w:hAnsi="Calibri" w:cs="Calibri"/>
        </w:rPr>
        <w:t xml:space="preserve"> and happy. This involves nursery staff being responsive to children’s needs, whilst maintaining professionalism. This includes giving children cuddles and changing children’s nappies or clothes. </w:t>
      </w:r>
    </w:p>
    <w:p w14:paraId="25EC4C91" w14:textId="77777777" w:rsidR="000254D4" w:rsidRPr="0016098D" w:rsidRDefault="000254D4" w:rsidP="000254D4">
      <w:pPr>
        <w:jc w:val="both"/>
        <w:rPr>
          <w:rFonts w:ascii="Calibri" w:hAnsi="Calibri" w:cs="Calibri"/>
        </w:rPr>
      </w:pPr>
    </w:p>
    <w:p w14:paraId="75420FC5" w14:textId="77777777" w:rsidR="000254D4" w:rsidRPr="0016098D" w:rsidRDefault="000254D4" w:rsidP="000254D4">
      <w:pPr>
        <w:jc w:val="both"/>
        <w:rPr>
          <w:rFonts w:ascii="Calibri" w:hAnsi="Calibri" w:cs="Calibri"/>
        </w:rPr>
      </w:pPr>
      <w:r w:rsidRPr="0016098D">
        <w:rPr>
          <w:rFonts w:ascii="Calibri" w:hAnsi="Calibri" w:cs="Calibri"/>
        </w:rPr>
        <w:t xml:space="preserve">To promote good practice and to minimise the risk of allegations we have the following guidelines: </w:t>
      </w:r>
    </w:p>
    <w:p w14:paraId="0263E225" w14:textId="77777777" w:rsidR="000254D4" w:rsidRPr="0016098D" w:rsidRDefault="000254D4" w:rsidP="000254D4">
      <w:pPr>
        <w:numPr>
          <w:ilvl w:val="0"/>
          <w:numId w:val="1"/>
        </w:numPr>
        <w:jc w:val="both"/>
        <w:rPr>
          <w:rFonts w:ascii="Calibri" w:hAnsi="Calibri" w:cs="Calibri"/>
        </w:rPr>
      </w:pPr>
      <w:r w:rsidRPr="0016098D">
        <w:rPr>
          <w:rFonts w:ascii="Calibri" w:hAnsi="Calibri"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4CE7565E" w14:textId="77777777" w:rsidR="000254D4" w:rsidRPr="0016098D" w:rsidRDefault="000254D4" w:rsidP="000254D4">
      <w:pPr>
        <w:numPr>
          <w:ilvl w:val="0"/>
          <w:numId w:val="1"/>
        </w:numPr>
        <w:jc w:val="both"/>
        <w:rPr>
          <w:rFonts w:ascii="Calibri" w:hAnsi="Calibri" w:cs="Calibri"/>
        </w:rPr>
      </w:pPr>
      <w:r w:rsidRPr="0016098D">
        <w:rPr>
          <w:rFonts w:ascii="Calibri" w:hAnsi="Calibri" w:cs="Calibri"/>
        </w:rPr>
        <w:t>When changing children’s nappies, soiled or wet clothing, we leave the doors open</w:t>
      </w:r>
    </w:p>
    <w:p w14:paraId="61E94571" w14:textId="77777777" w:rsidR="000254D4" w:rsidRPr="0016098D" w:rsidRDefault="000254D4" w:rsidP="000254D4">
      <w:pPr>
        <w:numPr>
          <w:ilvl w:val="0"/>
          <w:numId w:val="1"/>
        </w:numPr>
        <w:jc w:val="both"/>
        <w:rPr>
          <w:rFonts w:ascii="Calibri" w:hAnsi="Calibri" w:cs="Calibri"/>
        </w:rPr>
      </w:pPr>
      <w:r w:rsidRPr="0016098D">
        <w:rPr>
          <w:rFonts w:ascii="Calibri" w:hAnsi="Calibri" w:cs="Calibri"/>
        </w:rPr>
        <w:t xml:space="preserve">We discourage inappropriate behaviour such as over tickling, over boisterous play or inappropriate questions such as asking children to tell them they love them and we advise staff to report any such observed practice </w:t>
      </w:r>
    </w:p>
    <w:p w14:paraId="4D19E31B" w14:textId="77777777" w:rsidR="000254D4" w:rsidRPr="0016098D" w:rsidRDefault="000254D4" w:rsidP="000254D4">
      <w:pPr>
        <w:numPr>
          <w:ilvl w:val="0"/>
          <w:numId w:val="1"/>
        </w:numPr>
        <w:jc w:val="both"/>
        <w:rPr>
          <w:rFonts w:ascii="Calibri" w:hAnsi="Calibri" w:cs="Calibri"/>
        </w:rPr>
      </w:pPr>
      <w:r w:rsidRPr="0016098D">
        <w:rPr>
          <w:rFonts w:ascii="Calibri" w:hAnsi="Calibri" w:cs="Calibri"/>
        </w:rPr>
        <w:t>Staff are respectful of each other and the children and families in the nursery and do not use inappropriate language or behaviour, including during breaks</w:t>
      </w:r>
    </w:p>
    <w:p w14:paraId="752A6197" w14:textId="77777777" w:rsidR="000254D4" w:rsidRPr="0016098D" w:rsidRDefault="000254D4" w:rsidP="000254D4">
      <w:pPr>
        <w:numPr>
          <w:ilvl w:val="0"/>
          <w:numId w:val="1"/>
        </w:numPr>
        <w:jc w:val="both"/>
        <w:rPr>
          <w:rFonts w:ascii="Calibri" w:hAnsi="Calibri" w:cs="Calibri"/>
        </w:rPr>
      </w:pPr>
      <w:r w:rsidRPr="0016098D">
        <w:rPr>
          <w:rFonts w:ascii="Calibri" w:hAnsi="Calibri" w:cs="Calibri"/>
        </w:rPr>
        <w:t>All staff are aware of the Whistleblowing policy and the manager visits the rooms throughout the day to ensure safe practices.</w:t>
      </w:r>
    </w:p>
    <w:p w14:paraId="75EED570" w14:textId="77777777" w:rsidR="000254D4" w:rsidRPr="0016098D" w:rsidRDefault="000254D4" w:rsidP="000254D4">
      <w:pPr>
        <w:jc w:val="both"/>
        <w:rPr>
          <w:rFonts w:ascii="Calibri" w:hAnsi="Calibri" w:cs="Calibri"/>
        </w:rPr>
      </w:pPr>
    </w:p>
    <w:p w14:paraId="667F25FE" w14:textId="77777777" w:rsidR="000254D4" w:rsidRPr="0016098D" w:rsidRDefault="000254D4" w:rsidP="000254D4">
      <w:pPr>
        <w:jc w:val="both"/>
        <w:rPr>
          <w:rFonts w:ascii="Calibri" w:hAnsi="Calibri" w:cs="Calibri"/>
        </w:rPr>
      </w:pPr>
      <w:r w:rsidRPr="0016098D">
        <w:rPr>
          <w:rFonts w:ascii="Calibri" w:hAnsi="Calibri" w:cs="Calibri"/>
        </w:rPr>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Supervisions policy, Disciplinary procedure or Whistleblowing policy. If the concern relates to the manager and/or nursery owner then parents should contact Ofsted </w:t>
      </w:r>
      <w:r w:rsidRPr="0016098D">
        <w:rPr>
          <w:rFonts w:ascii="Calibri" w:hAnsi="Calibri" w:cs="Calibri"/>
          <w:b/>
        </w:rPr>
        <w:t>[</w:t>
      </w:r>
      <w:r w:rsidRPr="0016098D">
        <w:rPr>
          <w:rFonts w:ascii="Calibri" w:hAnsi="Calibri" w:cs="Calibri"/>
          <w:b/>
          <w:i/>
        </w:rPr>
        <w:t>insert contact number</w:t>
      </w:r>
      <w:r w:rsidRPr="0016098D">
        <w:rPr>
          <w:rFonts w:ascii="Calibri" w:hAnsi="Calibri" w:cs="Calibri"/>
          <w:b/>
        </w:rPr>
        <w:t>]</w:t>
      </w:r>
      <w:r w:rsidRPr="0016098D">
        <w:rPr>
          <w:rFonts w:ascii="Calibri" w:hAnsi="Calibri" w:cs="Calibri"/>
        </w:rPr>
        <w:t xml:space="preserve"> or the local safeguarding partner (LSP) </w:t>
      </w:r>
      <w:r w:rsidRPr="0016098D">
        <w:rPr>
          <w:rFonts w:ascii="Calibri" w:hAnsi="Calibri" w:cs="Calibri"/>
          <w:b/>
        </w:rPr>
        <w:t>[</w:t>
      </w:r>
      <w:r w:rsidRPr="0016098D">
        <w:rPr>
          <w:rFonts w:ascii="Calibri" w:hAnsi="Calibri" w:cs="Calibri"/>
          <w:b/>
          <w:i/>
        </w:rPr>
        <w:t>insert contact number</w:t>
      </w:r>
      <w:r w:rsidRPr="0016098D">
        <w:rPr>
          <w:rFonts w:ascii="Calibri" w:hAnsi="Calibri" w:cs="Calibri"/>
          <w:b/>
        </w:rPr>
        <w:t>]</w:t>
      </w:r>
      <w:r w:rsidRPr="0016098D">
        <w:rPr>
          <w:rFonts w:ascii="Calibri" w:hAnsi="Calibri" w:cs="Calibri"/>
        </w:rPr>
        <w:t xml:space="preserve">. </w:t>
      </w:r>
    </w:p>
    <w:p w14:paraId="36E1684D" w14:textId="77777777" w:rsidR="000254D4" w:rsidRPr="0016098D" w:rsidRDefault="000254D4" w:rsidP="000254D4">
      <w:pPr>
        <w:jc w:val="both"/>
        <w:rPr>
          <w:rFonts w:ascii="Calibri" w:hAnsi="Calibri" w:cs="Calibri"/>
        </w:rPr>
      </w:pPr>
    </w:p>
    <w:p w14:paraId="006B2273" w14:textId="77777777" w:rsidR="000254D4" w:rsidRPr="0016098D" w:rsidRDefault="000254D4" w:rsidP="000254D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254D4" w:rsidRPr="0016098D" w14:paraId="3DA3D689" w14:textId="77777777" w:rsidTr="00BF1A7E">
        <w:trPr>
          <w:jc w:val="center"/>
        </w:trPr>
        <w:tc>
          <w:tcPr>
            <w:tcW w:w="2943" w:type="dxa"/>
            <w:tcBorders>
              <w:top w:val="single" w:sz="4" w:space="0" w:color="000000"/>
            </w:tcBorders>
            <w:vAlign w:val="center"/>
          </w:tcPr>
          <w:bookmarkEnd w:id="1"/>
          <w:p w14:paraId="29154C67" w14:textId="77777777" w:rsidR="000254D4" w:rsidRPr="0016098D" w:rsidRDefault="000254D4"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120CEDB" w14:textId="77777777" w:rsidR="000254D4" w:rsidRPr="0016098D" w:rsidRDefault="000254D4"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52AC78D1" w14:textId="77777777" w:rsidR="000254D4" w:rsidRPr="0016098D" w:rsidRDefault="000254D4"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0254D4" w:rsidRPr="0016098D" w14:paraId="4C07938C" w14:textId="77777777" w:rsidTr="00BF1A7E">
        <w:trPr>
          <w:jc w:val="center"/>
        </w:trPr>
        <w:tc>
          <w:tcPr>
            <w:tcW w:w="2943" w:type="dxa"/>
            <w:vAlign w:val="center"/>
          </w:tcPr>
          <w:p w14:paraId="516A1771" w14:textId="77777777" w:rsidR="000254D4" w:rsidRPr="0016098D" w:rsidRDefault="000254D4"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6E122370" w14:textId="77777777" w:rsidR="000254D4" w:rsidRPr="0016098D" w:rsidRDefault="000254D4"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48E67447" w14:textId="77777777" w:rsidR="000254D4" w:rsidRPr="0016098D" w:rsidRDefault="000254D4"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9B42DD6" w14:textId="77777777" w:rsidR="000254D4" w:rsidRPr="0016098D" w:rsidRDefault="000254D4" w:rsidP="000254D4">
      <w:pPr>
        <w:jc w:val="both"/>
        <w:rPr>
          <w:rFonts w:ascii="Calibri" w:hAnsi="Calibri" w:cs="Calibri"/>
        </w:rPr>
      </w:pPr>
    </w:p>
    <w:p w14:paraId="0443468F"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17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D4"/>
    <w:rsid w:val="000254D4"/>
    <w:rsid w:val="003D4F9A"/>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4C4E"/>
  <w15:chartTrackingRefBased/>
  <w15:docId w15:val="{ABBDC666-5320-427B-8145-59889653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D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254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0254D4"/>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0254D4"/>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2023-09-06T11:30:00Z</dcterms:created>
  <dcterms:modified xsi:type="dcterms:W3CDTF">2024-03-24T15:49:00Z</dcterms:modified>
</cp:coreProperties>
</file>