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811F9" w14:textId="6F11E6F1" w:rsidR="00AD476E" w:rsidRPr="00874E2E" w:rsidRDefault="00AD476E" w:rsidP="00AD476E">
      <w:pPr>
        <w:pStyle w:val="H1"/>
        <w:rPr>
          <w:rFonts w:ascii="Calibri" w:hAnsi="Calibri" w:cs="Calibri"/>
        </w:rPr>
      </w:pPr>
      <w:bookmarkStart w:id="0" w:name="_Toc372294203"/>
      <w:bookmarkStart w:id="1" w:name="_Toc159316343"/>
      <w:bookmarkStart w:id="2" w:name="_Hlk106807929"/>
      <w:r w:rsidRPr="00874E2E">
        <w:rPr>
          <w:rFonts w:ascii="Calibri" w:hAnsi="Calibri" w:cs="Calibri"/>
        </w:rPr>
        <w:t xml:space="preserve">Supervision of Children Policy </w:t>
      </w:r>
      <w:bookmarkEnd w:id="0"/>
      <w:bookmarkEnd w:id="1"/>
    </w:p>
    <w:p w14:paraId="13B66B15" w14:textId="77777777" w:rsidR="00AD476E" w:rsidRPr="00874E2E" w:rsidRDefault="00AD476E" w:rsidP="00AD476E">
      <w:pPr>
        <w:jc w:val="both"/>
        <w:rPr>
          <w:rFonts w:ascii="Calibri" w:hAnsi="Calibri" w:cs="Calibri"/>
        </w:rPr>
      </w:pPr>
    </w:p>
    <w:p w14:paraId="1DFB915D" w14:textId="77777777" w:rsidR="00AD476E" w:rsidRPr="00874E2E" w:rsidRDefault="00AD476E" w:rsidP="00AD476E">
      <w:pPr>
        <w:jc w:val="both"/>
        <w:rPr>
          <w:rFonts w:ascii="Calibri" w:hAnsi="Calibri" w:cs="Calibri"/>
        </w:rPr>
      </w:pPr>
    </w:p>
    <w:p w14:paraId="57046D08" w14:textId="531E7815" w:rsidR="00AD476E" w:rsidRDefault="00AD476E" w:rsidP="00AD476E">
      <w:pPr>
        <w:jc w:val="both"/>
        <w:rPr>
          <w:rFonts w:ascii="Calibri" w:hAnsi="Calibri" w:cs="Calibri"/>
        </w:rPr>
      </w:pPr>
      <w:r w:rsidRPr="00874E2E">
        <w:rPr>
          <w:rFonts w:ascii="Calibri" w:hAnsi="Calibri" w:cs="Calibri"/>
        </w:rPr>
        <w:t xml:space="preserve">At </w:t>
      </w:r>
      <w:r w:rsidR="001A573A">
        <w:rPr>
          <w:rFonts w:ascii="Calibri" w:hAnsi="Calibri" w:cs="Calibri"/>
          <w:b/>
        </w:rPr>
        <w:t>Petersfield</w:t>
      </w:r>
      <w:r w:rsidR="00DB0FEF">
        <w:rPr>
          <w:rFonts w:ascii="Calibri" w:hAnsi="Calibri" w:cs="Calibri"/>
          <w:b/>
        </w:rPr>
        <w:t xml:space="preserve"> Childcare Hub </w:t>
      </w:r>
      <w:r w:rsidRPr="00874E2E">
        <w:rPr>
          <w:rFonts w:ascii="Calibri" w:hAnsi="Calibri" w:cs="Calibri"/>
        </w:rPr>
        <w:t xml:space="preserve">we have suitable staffing arrangements to meet the needs of all children and ensure their safety. </w:t>
      </w:r>
    </w:p>
    <w:p w14:paraId="5FD7BA59" w14:textId="77777777" w:rsidR="00AD476E" w:rsidRDefault="00AD476E" w:rsidP="00AD476E">
      <w:pPr>
        <w:jc w:val="both"/>
        <w:rPr>
          <w:rFonts w:ascii="Calibri" w:hAnsi="Calibri" w:cs="Calibri"/>
        </w:rPr>
      </w:pPr>
    </w:p>
    <w:p w14:paraId="7214DE7E" w14:textId="77777777" w:rsidR="00AD476E" w:rsidRPr="00874E2E" w:rsidRDefault="00AD476E" w:rsidP="00AD476E">
      <w:pPr>
        <w:jc w:val="both"/>
        <w:rPr>
          <w:rFonts w:ascii="Calibri" w:hAnsi="Calibri" w:cs="Calibri"/>
        </w:rPr>
      </w:pPr>
      <w:r w:rsidRPr="00874E2E">
        <w:rPr>
          <w:rFonts w:ascii="Calibri" w:hAnsi="Calibri" w:cs="Calibri"/>
        </w:rPr>
        <w:t xml:space="preserve">The nursery manager is responsible for all staff, students, relief and agency staff receiving information on health and safety policies and procedures in the nursery in order to ensure they are adequately supervising the children, including whilst they are eating.  </w:t>
      </w:r>
    </w:p>
    <w:p w14:paraId="25A872C6" w14:textId="77777777" w:rsidR="00AD476E" w:rsidRPr="00874E2E" w:rsidRDefault="00AD476E" w:rsidP="00AD476E">
      <w:pPr>
        <w:jc w:val="both"/>
        <w:rPr>
          <w:rFonts w:ascii="Calibri" w:hAnsi="Calibri" w:cs="Calibri"/>
        </w:rPr>
      </w:pPr>
    </w:p>
    <w:p w14:paraId="4A47D817" w14:textId="77777777" w:rsidR="00AD476E" w:rsidRPr="00874E2E" w:rsidRDefault="00AD476E" w:rsidP="00AD476E">
      <w:pPr>
        <w:pStyle w:val="H2"/>
        <w:jc w:val="both"/>
        <w:rPr>
          <w:rFonts w:ascii="Calibri" w:hAnsi="Calibri" w:cs="Calibri"/>
        </w:rPr>
      </w:pPr>
      <w:r w:rsidRPr="00874E2E">
        <w:rPr>
          <w:rFonts w:ascii="Calibri" w:hAnsi="Calibri" w:cs="Calibri"/>
        </w:rPr>
        <w:t>Supervision</w:t>
      </w:r>
      <w:r>
        <w:rPr>
          <w:rFonts w:ascii="Calibri" w:hAnsi="Calibri" w:cs="Calibri"/>
        </w:rPr>
        <w:t xml:space="preserve"> </w:t>
      </w:r>
      <w:r w:rsidRPr="00DB0FEF">
        <w:rPr>
          <w:rFonts w:ascii="Calibri" w:hAnsi="Calibri" w:cs="Calibri"/>
        </w:rPr>
        <w:t>of children</w:t>
      </w:r>
    </w:p>
    <w:p w14:paraId="4139D31B" w14:textId="77777777" w:rsidR="00AD476E" w:rsidRPr="00874E2E" w:rsidRDefault="00AD476E" w:rsidP="00AD476E">
      <w:pPr>
        <w:jc w:val="both"/>
        <w:rPr>
          <w:rFonts w:ascii="Calibri" w:hAnsi="Calibri" w:cs="Calibri"/>
        </w:rPr>
      </w:pPr>
      <w:r w:rsidRPr="00874E2E">
        <w:rPr>
          <w:rFonts w:ascii="Calibri" w:hAnsi="Calibri" w:cs="Calibri"/>
        </w:rPr>
        <w:t>We ensure that children are supervised adequately at all times, whether children are in or out of the building, including eating through:</w:t>
      </w:r>
    </w:p>
    <w:p w14:paraId="62648A19" w14:textId="77777777" w:rsidR="00AD476E" w:rsidRPr="00874E2E" w:rsidRDefault="00AD476E" w:rsidP="00AD476E">
      <w:pPr>
        <w:pStyle w:val="ListParagraph"/>
        <w:numPr>
          <w:ilvl w:val="0"/>
          <w:numId w:val="49"/>
        </w:numPr>
        <w:jc w:val="both"/>
        <w:rPr>
          <w:rFonts w:ascii="Calibri" w:hAnsi="Calibri" w:cs="Calibri"/>
        </w:rPr>
      </w:pPr>
      <w:r w:rsidRPr="00874E2E">
        <w:rPr>
          <w:rFonts w:ascii="Calibri" w:hAnsi="Calibri" w:cs="Calibri"/>
        </w:rPr>
        <w:t>Appropriately deploying staff members meeting the ratio and qualification requirements to ensure children’s needs are met and continuing to monitor this across the setting regularly. This includes informing parents about staff deployment and, when relevant and practical, involving them in these decisions</w:t>
      </w:r>
    </w:p>
    <w:p w14:paraId="4612D260" w14:textId="77777777" w:rsidR="00AD476E" w:rsidRPr="00874E2E" w:rsidRDefault="00AD476E" w:rsidP="00AD476E">
      <w:pPr>
        <w:numPr>
          <w:ilvl w:val="0"/>
          <w:numId w:val="48"/>
        </w:numPr>
        <w:jc w:val="both"/>
        <w:rPr>
          <w:rFonts w:ascii="Calibri" w:hAnsi="Calibri" w:cs="Calibri"/>
        </w:rPr>
      </w:pPr>
      <w:r w:rsidRPr="00874E2E">
        <w:rPr>
          <w:rFonts w:ascii="Calibri" w:hAnsi="Calibri" w:cs="Calibri"/>
        </w:rPr>
        <w:t>Making sure that every child is always within the sight and/or hearing of a suitably vetted member of staff</w:t>
      </w:r>
    </w:p>
    <w:p w14:paraId="5B1D78ED" w14:textId="77777777" w:rsidR="00AD476E" w:rsidRPr="00874E2E" w:rsidRDefault="00AD476E" w:rsidP="00AD476E">
      <w:pPr>
        <w:numPr>
          <w:ilvl w:val="0"/>
          <w:numId w:val="48"/>
        </w:numPr>
        <w:jc w:val="both"/>
        <w:rPr>
          <w:rFonts w:ascii="Calibri" w:hAnsi="Calibri" w:cs="Calibri"/>
        </w:rPr>
      </w:pPr>
      <w:r w:rsidRPr="00874E2E">
        <w:rPr>
          <w:rFonts w:ascii="Calibri" w:hAnsi="Calibri" w:cs="Calibri"/>
        </w:rPr>
        <w:t>Completing registers as soon as soon children enter and leave the premises and carrying out head counts throughout the day</w:t>
      </w:r>
    </w:p>
    <w:p w14:paraId="14B503F4" w14:textId="77777777" w:rsidR="00AD476E" w:rsidRPr="00874E2E" w:rsidRDefault="00AD476E" w:rsidP="00AD476E">
      <w:pPr>
        <w:numPr>
          <w:ilvl w:val="0"/>
          <w:numId w:val="48"/>
        </w:numPr>
        <w:jc w:val="both"/>
        <w:rPr>
          <w:rFonts w:ascii="Calibri" w:hAnsi="Calibri" w:cs="Calibri"/>
        </w:rPr>
      </w:pPr>
      <w:r w:rsidRPr="00874E2E">
        <w:rPr>
          <w:rFonts w:ascii="Calibri" w:hAnsi="Calibri" w:cs="Calibri"/>
        </w:rPr>
        <w:t>Risk assessing activities, experiences and equipment to ensure children are not exposed to unnecessary risks, including removal of any choking hazards and fully supervising any activities that may pose this risk</w:t>
      </w:r>
    </w:p>
    <w:p w14:paraId="7F6551AC" w14:textId="77777777" w:rsidR="00AD476E" w:rsidRPr="00874E2E" w:rsidRDefault="00AD476E" w:rsidP="00AD476E">
      <w:pPr>
        <w:numPr>
          <w:ilvl w:val="0"/>
          <w:numId w:val="48"/>
        </w:numPr>
        <w:jc w:val="both"/>
        <w:rPr>
          <w:rFonts w:ascii="Calibri" w:hAnsi="Calibri" w:cs="Calibri"/>
        </w:rPr>
      </w:pPr>
      <w:r w:rsidRPr="00874E2E">
        <w:rPr>
          <w:rFonts w:ascii="Calibri" w:hAnsi="Calibri" w:cs="Calibri"/>
        </w:rPr>
        <w:t xml:space="preserve">Ensuring children are fully supervised at all times when involved in all types of water play as we are aware that children can drown in only a few centimetres of water </w:t>
      </w:r>
    </w:p>
    <w:p w14:paraId="6CFB2FDD" w14:textId="77777777" w:rsidR="00AD476E" w:rsidRPr="00874E2E" w:rsidRDefault="00AD476E" w:rsidP="00AD476E">
      <w:pPr>
        <w:numPr>
          <w:ilvl w:val="0"/>
          <w:numId w:val="48"/>
        </w:numPr>
        <w:jc w:val="both"/>
        <w:rPr>
          <w:rFonts w:ascii="Calibri" w:hAnsi="Calibri" w:cs="Calibri"/>
        </w:rPr>
      </w:pPr>
      <w:r w:rsidRPr="00874E2E">
        <w:rPr>
          <w:rFonts w:ascii="Calibri" w:hAnsi="Calibri" w:cs="Calibri"/>
        </w:rPr>
        <w:t>Taking special care when children are using large apparatus</w:t>
      </w:r>
      <w:r>
        <w:rPr>
          <w:rFonts w:ascii="Calibri" w:hAnsi="Calibri" w:cs="Calibri"/>
        </w:rPr>
        <w:t>,</w:t>
      </w:r>
      <w:r w:rsidRPr="00874E2E">
        <w:rPr>
          <w:rFonts w:ascii="Calibri" w:hAnsi="Calibri" w:cs="Calibri"/>
        </w:rPr>
        <w:t xml:space="preserve"> e.g. a climbing frame, and when walking up or down steps or stairs</w:t>
      </w:r>
    </w:p>
    <w:p w14:paraId="7B681F34" w14:textId="77777777" w:rsidR="00AD476E" w:rsidRPr="00874E2E" w:rsidRDefault="00AD476E" w:rsidP="00AD476E">
      <w:pPr>
        <w:numPr>
          <w:ilvl w:val="0"/>
          <w:numId w:val="48"/>
        </w:numPr>
        <w:jc w:val="both"/>
        <w:rPr>
          <w:rFonts w:ascii="Calibri" w:hAnsi="Calibri" w:cs="Calibri"/>
        </w:rPr>
      </w:pPr>
      <w:r w:rsidRPr="00874E2E">
        <w:rPr>
          <w:rFonts w:ascii="Calibri" w:hAnsi="Calibri" w:cs="Calibri"/>
        </w:rPr>
        <w:t>Support children to identify, minimise and manage risks in their play</w:t>
      </w:r>
    </w:p>
    <w:p w14:paraId="6481F9B6" w14:textId="77777777" w:rsidR="00AD476E" w:rsidRPr="00874E2E" w:rsidRDefault="00AD476E" w:rsidP="00AD476E">
      <w:pPr>
        <w:numPr>
          <w:ilvl w:val="0"/>
          <w:numId w:val="48"/>
        </w:numPr>
        <w:jc w:val="both"/>
        <w:rPr>
          <w:rFonts w:ascii="Calibri" w:hAnsi="Calibri" w:cs="Calibri"/>
        </w:rPr>
      </w:pPr>
      <w:r w:rsidRPr="00874E2E">
        <w:rPr>
          <w:rFonts w:ascii="Calibri" w:hAnsi="Calibri" w:cs="Calibri"/>
        </w:rPr>
        <w:t xml:space="preserve">Making sure staff recognise and are aware of any dangers relating to bushes, shrubs and plants when on visits or outdoors </w:t>
      </w:r>
    </w:p>
    <w:p w14:paraId="6955A3A4" w14:textId="77777777" w:rsidR="00AD476E" w:rsidRPr="00874E2E" w:rsidRDefault="00AD476E" w:rsidP="00AD476E">
      <w:pPr>
        <w:numPr>
          <w:ilvl w:val="0"/>
          <w:numId w:val="48"/>
        </w:numPr>
        <w:jc w:val="both"/>
        <w:rPr>
          <w:rFonts w:ascii="Calibri" w:hAnsi="Calibri" w:cs="Calibri"/>
        </w:rPr>
      </w:pPr>
      <w:r w:rsidRPr="00874E2E">
        <w:rPr>
          <w:rFonts w:ascii="Calibri" w:hAnsi="Calibri" w:cs="Calibri"/>
        </w:rPr>
        <w:t xml:space="preserve">Supervising children at all times when eating, monitoring toddlers and babies closely and never leaving babies alone with a bottle. Babies are always bottle fed by a member of staff </w:t>
      </w:r>
    </w:p>
    <w:p w14:paraId="1573B355" w14:textId="77777777" w:rsidR="00AD476E" w:rsidRPr="00874E2E" w:rsidRDefault="00AD476E" w:rsidP="00AD476E">
      <w:pPr>
        <w:numPr>
          <w:ilvl w:val="0"/>
          <w:numId w:val="48"/>
        </w:numPr>
        <w:jc w:val="both"/>
        <w:rPr>
          <w:rFonts w:ascii="Calibri" w:hAnsi="Calibri" w:cs="Calibri"/>
        </w:rPr>
      </w:pPr>
      <w:r w:rsidRPr="00874E2E">
        <w:rPr>
          <w:rFonts w:ascii="Calibri" w:hAnsi="Calibri" w:cs="Calibri"/>
        </w:rPr>
        <w:t>Supervising sleeping babies and children and never leaving them unattended</w:t>
      </w:r>
    </w:p>
    <w:p w14:paraId="12B374CF" w14:textId="77777777" w:rsidR="00AD476E" w:rsidRPr="00874E2E" w:rsidRDefault="00AD476E" w:rsidP="00AD476E">
      <w:pPr>
        <w:numPr>
          <w:ilvl w:val="0"/>
          <w:numId w:val="48"/>
        </w:numPr>
        <w:jc w:val="both"/>
        <w:rPr>
          <w:rFonts w:ascii="Calibri" w:hAnsi="Calibri" w:cs="Calibri"/>
        </w:rPr>
      </w:pPr>
      <w:r w:rsidRPr="00874E2E">
        <w:rPr>
          <w:rFonts w:ascii="Calibri" w:hAnsi="Calibri" w:cs="Calibri"/>
        </w:rPr>
        <w:t xml:space="preserve">Never leaving babies or children unattended during nappy changing times </w:t>
      </w:r>
    </w:p>
    <w:p w14:paraId="0994F422" w14:textId="77777777" w:rsidR="00AD476E" w:rsidRPr="00874E2E" w:rsidRDefault="00AD476E" w:rsidP="00AD476E">
      <w:pPr>
        <w:numPr>
          <w:ilvl w:val="0"/>
          <w:numId w:val="48"/>
        </w:numPr>
        <w:jc w:val="both"/>
        <w:rPr>
          <w:rFonts w:ascii="Calibri" w:hAnsi="Calibri" w:cs="Calibri"/>
        </w:rPr>
      </w:pPr>
      <w:r w:rsidRPr="00874E2E">
        <w:rPr>
          <w:rFonts w:ascii="Calibri" w:hAnsi="Calibri" w:cs="Calibri"/>
        </w:rPr>
        <w:t xml:space="preserve">Supervising children carefully when using scissors or tools, including using knives in cooking activities where this is required </w:t>
      </w:r>
    </w:p>
    <w:p w14:paraId="3266620B" w14:textId="77777777" w:rsidR="00AD476E" w:rsidRDefault="00AD476E" w:rsidP="00AD476E">
      <w:pPr>
        <w:numPr>
          <w:ilvl w:val="0"/>
          <w:numId w:val="48"/>
        </w:numPr>
        <w:jc w:val="both"/>
        <w:rPr>
          <w:rFonts w:ascii="Calibri" w:hAnsi="Calibri" w:cs="Calibri"/>
        </w:rPr>
      </w:pPr>
      <w:r w:rsidRPr="00874E2E">
        <w:rPr>
          <w:rFonts w:ascii="Calibri" w:hAnsi="Calibri" w:cs="Calibri"/>
        </w:rPr>
        <w:t>Increasing staff: child ratios during outings to ensure supervision and safety (please refer to Visits and outings policy)</w:t>
      </w:r>
    </w:p>
    <w:p w14:paraId="1CCC017C" w14:textId="77777777" w:rsidR="00AD476E" w:rsidRPr="00874E2E" w:rsidRDefault="00AD476E" w:rsidP="00AD476E">
      <w:pPr>
        <w:jc w:val="both"/>
        <w:rPr>
          <w:rFonts w:ascii="Calibri" w:hAnsi="Calibri" w:cs="Calibri"/>
        </w:rPr>
      </w:pPr>
    </w:p>
    <w:p w14:paraId="5961C272" w14:textId="77777777" w:rsidR="00AD476E" w:rsidRPr="00874E2E" w:rsidRDefault="00AD476E" w:rsidP="00AD476E">
      <w:pPr>
        <w:numPr>
          <w:ilvl w:val="0"/>
          <w:numId w:val="48"/>
        </w:numPr>
        <w:jc w:val="both"/>
        <w:rPr>
          <w:rFonts w:ascii="Calibri" w:hAnsi="Calibri" w:cs="Calibri"/>
        </w:rPr>
      </w:pPr>
      <w:r w:rsidRPr="00874E2E">
        <w:rPr>
          <w:rFonts w:ascii="Calibri" w:hAnsi="Calibri" w:cs="Calibri"/>
        </w:rPr>
        <w:t>Strictly following any safety guidelines given by other organisations or companies relating to the hire of equipment or services</w:t>
      </w:r>
      <w:r>
        <w:rPr>
          <w:rFonts w:ascii="Calibri" w:hAnsi="Calibri" w:cs="Calibri"/>
        </w:rPr>
        <w:t>,</w:t>
      </w:r>
      <w:r w:rsidRPr="00874E2E">
        <w:rPr>
          <w:rFonts w:ascii="Calibri" w:hAnsi="Calibri" w:cs="Calibri"/>
        </w:rPr>
        <w:t xml:space="preserve"> e.g. hire of a bouncy castle </w:t>
      </w:r>
    </w:p>
    <w:p w14:paraId="166D656F" w14:textId="77777777" w:rsidR="00AD476E" w:rsidRPr="00874E2E" w:rsidRDefault="00AD476E" w:rsidP="00AD476E">
      <w:pPr>
        <w:numPr>
          <w:ilvl w:val="0"/>
          <w:numId w:val="48"/>
        </w:numPr>
        <w:jc w:val="both"/>
        <w:rPr>
          <w:rFonts w:ascii="Calibri" w:hAnsi="Calibri" w:cs="Calibri"/>
        </w:rPr>
      </w:pPr>
      <w:r w:rsidRPr="00874E2E">
        <w:rPr>
          <w:rFonts w:ascii="Calibri" w:hAnsi="Calibri" w:cs="Calibri"/>
        </w:rPr>
        <w:t>A member of staff MUST supervise the children at all times.</w:t>
      </w:r>
    </w:p>
    <w:p w14:paraId="7DD91AE1" w14:textId="77777777" w:rsidR="00AD476E" w:rsidRDefault="00AD476E" w:rsidP="00AD476E">
      <w:pPr>
        <w:ind w:left="720"/>
        <w:jc w:val="both"/>
        <w:rPr>
          <w:rFonts w:ascii="Calibri" w:hAnsi="Calibri" w:cs="Calibri"/>
        </w:rPr>
      </w:pPr>
    </w:p>
    <w:p w14:paraId="0CE9157D" w14:textId="77777777" w:rsidR="00AD476E" w:rsidRPr="00874E2E" w:rsidRDefault="00AD476E" w:rsidP="00AD476E">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D476E" w:rsidRPr="00874E2E" w14:paraId="3E42781F" w14:textId="77777777" w:rsidTr="000C7710">
        <w:trPr>
          <w:jc w:val="center"/>
        </w:trPr>
        <w:tc>
          <w:tcPr>
            <w:tcW w:w="2943" w:type="dxa"/>
            <w:tcBorders>
              <w:top w:val="single" w:sz="4" w:space="0" w:color="000000"/>
            </w:tcBorders>
            <w:vAlign w:val="center"/>
          </w:tcPr>
          <w:p w14:paraId="64EA17AD" w14:textId="77777777" w:rsidR="00AD476E" w:rsidRPr="00874E2E" w:rsidRDefault="00AD476E" w:rsidP="000C7710">
            <w:pPr>
              <w:jc w:val="both"/>
              <w:rPr>
                <w:rFonts w:ascii="Calibri" w:eastAsia="Calibri" w:hAnsi="Calibri" w:cs="Calibri"/>
                <w:sz w:val="22"/>
                <w:szCs w:val="22"/>
              </w:rPr>
            </w:pPr>
            <w:r w:rsidRPr="00874E2E">
              <w:rPr>
                <w:rFonts w:ascii="Calibri" w:eastAsia="Arial" w:hAnsi="Calibri" w:cs="Calibri"/>
                <w:b/>
                <w:sz w:val="20"/>
                <w:szCs w:val="20"/>
              </w:rPr>
              <w:lastRenderedPageBreak/>
              <w:t>This policy was adopted on</w:t>
            </w:r>
          </w:p>
        </w:tc>
        <w:tc>
          <w:tcPr>
            <w:tcW w:w="3408" w:type="dxa"/>
            <w:tcBorders>
              <w:top w:val="single" w:sz="4" w:space="0" w:color="000000"/>
            </w:tcBorders>
            <w:vAlign w:val="center"/>
          </w:tcPr>
          <w:p w14:paraId="039B3BB1" w14:textId="77777777" w:rsidR="00AD476E" w:rsidRPr="00874E2E" w:rsidRDefault="00AD476E"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54DA1BB" w14:textId="77777777" w:rsidR="00AD476E" w:rsidRPr="00874E2E" w:rsidRDefault="00AD476E"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AD476E" w:rsidRPr="00874E2E" w14:paraId="26E8C808" w14:textId="77777777" w:rsidTr="000C7710">
        <w:trPr>
          <w:jc w:val="center"/>
        </w:trPr>
        <w:tc>
          <w:tcPr>
            <w:tcW w:w="2943" w:type="dxa"/>
            <w:vAlign w:val="center"/>
          </w:tcPr>
          <w:p w14:paraId="17071A67" w14:textId="43E8CE6D" w:rsidR="00AD476E" w:rsidRPr="00874E2E" w:rsidRDefault="00DB0FEF"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068C8C6E" w14:textId="3A7A1248" w:rsidR="00AD476E" w:rsidRPr="00874E2E" w:rsidRDefault="00DB0FEF"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58F4157A" w14:textId="204C827A" w:rsidR="00AD476E" w:rsidRPr="00874E2E" w:rsidRDefault="00DB0FEF" w:rsidP="000C7710">
            <w:pPr>
              <w:jc w:val="both"/>
              <w:rPr>
                <w:rFonts w:ascii="Calibri" w:eastAsia="Calibri" w:hAnsi="Calibri" w:cs="Calibri"/>
                <w:sz w:val="22"/>
                <w:szCs w:val="22"/>
              </w:rPr>
            </w:pPr>
            <w:r>
              <w:rPr>
                <w:rFonts w:ascii="Calibri" w:eastAsia="Arial" w:hAnsi="Calibri" w:cs="Calibri"/>
                <w:i/>
                <w:sz w:val="20"/>
                <w:szCs w:val="20"/>
              </w:rPr>
              <w:t>March 2025</w:t>
            </w:r>
          </w:p>
        </w:tc>
      </w:tr>
      <w:bookmarkEnd w:id="2"/>
    </w:tbl>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DF82D" w14:textId="77777777" w:rsidR="001945B5" w:rsidRDefault="001945B5" w:rsidP="007A3117">
      <w:r>
        <w:separator/>
      </w:r>
    </w:p>
  </w:endnote>
  <w:endnote w:type="continuationSeparator" w:id="0">
    <w:p w14:paraId="4C60F61A" w14:textId="77777777" w:rsidR="001945B5" w:rsidRDefault="001945B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6F2B7" w14:textId="77777777" w:rsidR="001945B5" w:rsidRDefault="001945B5" w:rsidP="007A3117">
      <w:r>
        <w:separator/>
      </w:r>
    </w:p>
  </w:footnote>
  <w:footnote w:type="continuationSeparator" w:id="0">
    <w:p w14:paraId="07171CBE" w14:textId="77777777" w:rsidR="001945B5" w:rsidRDefault="001945B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65166"/>
    <w:multiLevelType w:val="hybridMultilevel"/>
    <w:tmpl w:val="18A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4"/>
  </w:num>
  <w:num w:numId="4" w16cid:durableId="640160136">
    <w:abstractNumId w:val="14"/>
  </w:num>
  <w:num w:numId="5" w16cid:durableId="1166743788">
    <w:abstractNumId w:val="25"/>
  </w:num>
  <w:num w:numId="6" w16cid:durableId="1452242208">
    <w:abstractNumId w:val="6"/>
  </w:num>
  <w:num w:numId="7" w16cid:durableId="420688556">
    <w:abstractNumId w:val="42"/>
  </w:num>
  <w:num w:numId="8" w16cid:durableId="627320785">
    <w:abstractNumId w:val="41"/>
  </w:num>
  <w:num w:numId="9" w16cid:durableId="1238898450">
    <w:abstractNumId w:val="28"/>
  </w:num>
  <w:num w:numId="10" w16cid:durableId="221134589">
    <w:abstractNumId w:val="13"/>
  </w:num>
  <w:num w:numId="11" w16cid:durableId="1389376659">
    <w:abstractNumId w:val="29"/>
  </w:num>
  <w:num w:numId="12" w16cid:durableId="932711873">
    <w:abstractNumId w:val="36"/>
  </w:num>
  <w:num w:numId="13" w16cid:durableId="1662345822">
    <w:abstractNumId w:val="7"/>
  </w:num>
  <w:num w:numId="14" w16cid:durableId="777601037">
    <w:abstractNumId w:val="10"/>
  </w:num>
  <w:num w:numId="15" w16cid:durableId="1056590992">
    <w:abstractNumId w:val="23"/>
  </w:num>
  <w:num w:numId="16" w16cid:durableId="2076928483">
    <w:abstractNumId w:val="44"/>
  </w:num>
  <w:num w:numId="17" w16cid:durableId="1882861087">
    <w:abstractNumId w:val="26"/>
  </w:num>
  <w:num w:numId="18" w16cid:durableId="294140093">
    <w:abstractNumId w:val="37"/>
  </w:num>
  <w:num w:numId="19" w16cid:durableId="2096129914">
    <w:abstractNumId w:val="18"/>
  </w:num>
  <w:num w:numId="20" w16cid:durableId="2084448938">
    <w:abstractNumId w:val="27"/>
  </w:num>
  <w:num w:numId="21" w16cid:durableId="69156604">
    <w:abstractNumId w:val="8"/>
  </w:num>
  <w:num w:numId="22" w16cid:durableId="2065449340">
    <w:abstractNumId w:val="19"/>
  </w:num>
  <w:num w:numId="23" w16cid:durableId="5593657">
    <w:abstractNumId w:val="1"/>
  </w:num>
  <w:num w:numId="24" w16cid:durableId="2022581490">
    <w:abstractNumId w:val="0"/>
  </w:num>
  <w:num w:numId="25" w16cid:durableId="140999871">
    <w:abstractNumId w:val="47"/>
  </w:num>
  <w:num w:numId="26" w16cid:durableId="249318131">
    <w:abstractNumId w:val="35"/>
  </w:num>
  <w:num w:numId="27" w16cid:durableId="153227455">
    <w:abstractNumId w:val="30"/>
  </w:num>
  <w:num w:numId="28" w16cid:durableId="579951323">
    <w:abstractNumId w:val="40"/>
  </w:num>
  <w:num w:numId="29" w16cid:durableId="1043988774">
    <w:abstractNumId w:val="38"/>
  </w:num>
  <w:num w:numId="30" w16cid:durableId="1130780207">
    <w:abstractNumId w:val="32"/>
  </w:num>
  <w:num w:numId="31" w16cid:durableId="327900479">
    <w:abstractNumId w:val="17"/>
  </w:num>
  <w:num w:numId="32" w16cid:durableId="52511689">
    <w:abstractNumId w:val="34"/>
  </w:num>
  <w:num w:numId="33" w16cid:durableId="794718884">
    <w:abstractNumId w:val="45"/>
  </w:num>
  <w:num w:numId="34" w16cid:durableId="1084763305">
    <w:abstractNumId w:val="43"/>
  </w:num>
  <w:num w:numId="35" w16cid:durableId="165218936">
    <w:abstractNumId w:val="24"/>
  </w:num>
  <w:num w:numId="36" w16cid:durableId="990063137">
    <w:abstractNumId w:val="9"/>
  </w:num>
  <w:num w:numId="37" w16cid:durableId="1953394796">
    <w:abstractNumId w:val="20"/>
  </w:num>
  <w:num w:numId="38" w16cid:durableId="1382288174">
    <w:abstractNumId w:val="22"/>
  </w:num>
  <w:num w:numId="39" w16cid:durableId="613364115">
    <w:abstractNumId w:val="5"/>
  </w:num>
  <w:num w:numId="40" w16cid:durableId="418337051">
    <w:abstractNumId w:val="11"/>
  </w:num>
  <w:num w:numId="41" w16cid:durableId="1046568957">
    <w:abstractNumId w:val="48"/>
  </w:num>
  <w:num w:numId="42" w16cid:durableId="1010565567">
    <w:abstractNumId w:val="2"/>
  </w:num>
  <w:num w:numId="43" w16cid:durableId="662465897">
    <w:abstractNumId w:val="15"/>
  </w:num>
  <w:num w:numId="44" w16cid:durableId="716319359">
    <w:abstractNumId w:val="3"/>
  </w:num>
  <w:num w:numId="45" w16cid:durableId="278882620">
    <w:abstractNumId w:val="31"/>
  </w:num>
  <w:num w:numId="46" w16cid:durableId="1672950352">
    <w:abstractNumId w:val="39"/>
  </w:num>
  <w:num w:numId="47" w16cid:durableId="1662343099">
    <w:abstractNumId w:val="46"/>
  </w:num>
  <w:num w:numId="48" w16cid:durableId="490949277">
    <w:abstractNumId w:val="33"/>
  </w:num>
  <w:num w:numId="49" w16cid:durableId="1224439744">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D4551"/>
    <w:rsid w:val="001945B5"/>
    <w:rsid w:val="001A573A"/>
    <w:rsid w:val="002E2EA5"/>
    <w:rsid w:val="003331DB"/>
    <w:rsid w:val="005D5D3B"/>
    <w:rsid w:val="00604E3E"/>
    <w:rsid w:val="00636838"/>
    <w:rsid w:val="007A3117"/>
    <w:rsid w:val="00AD476E"/>
    <w:rsid w:val="00C128FC"/>
    <w:rsid w:val="00DB04B4"/>
    <w:rsid w:val="00DB0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11757593-553F-4D5E-A232-AC800543D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3</cp:revision>
  <dcterms:created xsi:type="dcterms:W3CDTF">2024-03-07T10:41:00Z</dcterms:created>
  <dcterms:modified xsi:type="dcterms:W3CDTF">2024-03-24T15:55:00Z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