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0A73" w14:textId="77777777" w:rsidR="004258A3" w:rsidRPr="0016098D" w:rsidRDefault="004258A3" w:rsidP="004258A3">
      <w:pPr>
        <w:pStyle w:val="H1"/>
        <w:rPr>
          <w:rFonts w:ascii="Calibri" w:hAnsi="Calibri" w:cs="Calibri"/>
        </w:rPr>
      </w:pPr>
      <w:bookmarkStart w:id="0" w:name="_Toc15917046"/>
      <w:bookmarkStart w:id="1" w:name="_Toc129594688"/>
      <w:bookmarkStart w:id="2" w:name="_Hlk106809057"/>
      <w:r w:rsidRPr="0016098D">
        <w:rPr>
          <w:rFonts w:ascii="Calibri" w:hAnsi="Calibri" w:cs="Calibri"/>
        </w:rPr>
        <w:t>Settling In Policy</w:t>
      </w:r>
      <w:bookmarkEnd w:id="0"/>
      <w:bookmarkEnd w:id="1"/>
    </w:p>
    <w:p w14:paraId="0869B17A" w14:textId="77777777" w:rsidR="004258A3" w:rsidRPr="0016098D" w:rsidRDefault="004258A3" w:rsidP="004258A3">
      <w:pPr>
        <w:jc w:val="both"/>
        <w:rPr>
          <w:rFonts w:ascii="Calibri" w:hAnsi="Calibri" w:cs="Calibri"/>
        </w:rPr>
      </w:pPr>
    </w:p>
    <w:p w14:paraId="59CA44AC" w14:textId="5196F0E2" w:rsidR="004258A3" w:rsidRPr="0016098D" w:rsidRDefault="004258A3" w:rsidP="004258A3">
      <w:pPr>
        <w:jc w:val="both"/>
        <w:rPr>
          <w:rFonts w:ascii="Calibri" w:hAnsi="Calibri" w:cs="Calibri"/>
        </w:rPr>
      </w:pPr>
      <w:r w:rsidRPr="0016098D">
        <w:rPr>
          <w:rFonts w:ascii="Calibri" w:hAnsi="Calibri" w:cs="Calibri"/>
        </w:rPr>
        <w:t xml:space="preserve">At </w:t>
      </w:r>
      <w:r w:rsidR="00AB62BA">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nursery life.</w:t>
      </w:r>
    </w:p>
    <w:p w14:paraId="3FB972E5" w14:textId="77777777" w:rsidR="004258A3" w:rsidRPr="0016098D" w:rsidRDefault="004258A3" w:rsidP="004258A3">
      <w:pPr>
        <w:jc w:val="both"/>
        <w:rPr>
          <w:rFonts w:ascii="Calibri" w:hAnsi="Calibri" w:cs="Calibri"/>
        </w:rPr>
      </w:pPr>
    </w:p>
    <w:p w14:paraId="4879910F" w14:textId="77777777" w:rsidR="004258A3" w:rsidRPr="0016098D" w:rsidRDefault="004258A3" w:rsidP="004258A3">
      <w:pPr>
        <w:jc w:val="both"/>
        <w:rPr>
          <w:rFonts w:ascii="Calibri" w:hAnsi="Calibri" w:cs="Calibri"/>
        </w:rPr>
      </w:pPr>
      <w:r w:rsidRPr="0016098D">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nursery.  </w:t>
      </w:r>
    </w:p>
    <w:p w14:paraId="7ABECC6E" w14:textId="77777777" w:rsidR="004258A3" w:rsidRPr="0016098D" w:rsidRDefault="004258A3" w:rsidP="004258A3">
      <w:pPr>
        <w:jc w:val="both"/>
        <w:rPr>
          <w:rFonts w:ascii="Calibri" w:hAnsi="Calibri" w:cs="Calibri"/>
        </w:rPr>
      </w:pPr>
    </w:p>
    <w:p w14:paraId="04B58BF4" w14:textId="77777777" w:rsidR="004258A3" w:rsidRPr="0016098D" w:rsidRDefault="004258A3" w:rsidP="004258A3">
      <w:pPr>
        <w:jc w:val="both"/>
        <w:rPr>
          <w:rFonts w:ascii="Calibri" w:hAnsi="Calibri" w:cs="Calibri"/>
        </w:rPr>
      </w:pPr>
      <w:r w:rsidRPr="0016098D">
        <w:rPr>
          <w:rFonts w:ascii="Calibri" w:hAnsi="Calibri" w:cs="Calibri"/>
        </w:rPr>
        <w:t xml:space="preserve">Our settling in procedure includes: </w:t>
      </w:r>
    </w:p>
    <w:p w14:paraId="43C6CA03"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Allocating a key person to each child and his/her family.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3C409BAC"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Reviewing the nominated key person if the child is bonding with another member of staff to ensure the child’s needs are supported</w:t>
      </w:r>
    </w:p>
    <w:p w14:paraId="15A0F35F"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Providing parents with relevant information about the policies and procedures of the nursery </w:t>
      </w:r>
    </w:p>
    <w:p w14:paraId="5AA54DD7"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Working</w:t>
      </w:r>
      <w:r w:rsidRPr="0016098D">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w:t>
      </w:r>
      <w:proofErr w:type="gramStart"/>
      <w:r w:rsidRPr="0016098D">
        <w:rPr>
          <w:rFonts w:ascii="Calibri" w:eastAsia="Arial" w:hAnsi="Calibri" w:cs="Calibri"/>
        </w:rPr>
        <w:t>day</w:t>
      </w:r>
      <w:proofErr w:type="gramEnd"/>
    </w:p>
    <w:p w14:paraId="12A81224"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Encouraging parents and children to visit the nursery before an admission is planned and arranging home visits and/or online video meetings where applicable </w:t>
      </w:r>
    </w:p>
    <w:p w14:paraId="54CCAB2B"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Planning tailored settling in visits and introductory sessions, following any necessary government advice </w:t>
      </w:r>
    </w:p>
    <w:p w14:paraId="4ACF8463"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Settling in visits and introductory sessions are key to a smooth transition and to ensure good communication and information sharing between staff and parents</w:t>
      </w:r>
    </w:p>
    <w:p w14:paraId="161695CC"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Encouraging parents to send in family photos to display to help settle the child </w:t>
      </w:r>
    </w:p>
    <w:p w14:paraId="7B7D5FB0"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Reassuring parents whose children seem to be take a little longer to settle in and developing a plan with them, for example shorter days, where possible </w:t>
      </w:r>
    </w:p>
    <w:p w14:paraId="13CCE611"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Providing regular updates and photos of the children settling </w:t>
      </w:r>
    </w:p>
    <w:p w14:paraId="36A2C8DB"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Encouraging parents, where appropriate, to separate themselves from their children for brief periods at first, gradually building up to longer absences</w:t>
      </w:r>
    </w:p>
    <w:p w14:paraId="1E00599E"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 xml:space="preserve">Assigning a buddy or back-up key person to each child in case the key person is not available. Parents are made aware of this to support the settling process and attachment </w:t>
      </w:r>
    </w:p>
    <w:p w14:paraId="0E7AD6FF"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Respecting the circumstances of all families, including those who are unable to stay for long periods of time in the nursery and reassure them of their child’s progress towards settling in</w:t>
      </w:r>
    </w:p>
    <w:p w14:paraId="1996AAE3" w14:textId="77777777" w:rsidR="004258A3" w:rsidRPr="0016098D" w:rsidRDefault="004258A3" w:rsidP="004258A3">
      <w:pPr>
        <w:numPr>
          <w:ilvl w:val="0"/>
          <w:numId w:val="1"/>
        </w:numPr>
        <w:jc w:val="both"/>
        <w:rPr>
          <w:rFonts w:ascii="Calibri" w:hAnsi="Calibri" w:cs="Calibri"/>
        </w:rPr>
      </w:pPr>
      <w:r w:rsidRPr="0016098D">
        <w:rPr>
          <w:rFonts w:ascii="Calibri" w:hAnsi="Calibri" w:cs="Calibri"/>
        </w:rPr>
        <w:t>Not taking a child on an outing from the nursery until he/she is completely settled.</w:t>
      </w:r>
    </w:p>
    <w:p w14:paraId="44268D6C" w14:textId="77777777" w:rsidR="004258A3" w:rsidRPr="0016098D" w:rsidRDefault="004258A3" w:rsidP="004258A3">
      <w:pPr>
        <w:jc w:val="both"/>
        <w:rPr>
          <w:rFonts w:ascii="Calibri" w:hAnsi="Calibri" w:cs="Calibri"/>
        </w:rPr>
      </w:pPr>
    </w:p>
    <w:p w14:paraId="160C429A" w14:textId="77777777" w:rsidR="004258A3" w:rsidRPr="0016098D" w:rsidRDefault="004258A3" w:rsidP="004258A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258A3" w:rsidRPr="0016098D" w14:paraId="5131C8CB" w14:textId="77777777" w:rsidTr="00BF1A7E">
        <w:trPr>
          <w:jc w:val="center"/>
        </w:trPr>
        <w:tc>
          <w:tcPr>
            <w:tcW w:w="2943" w:type="dxa"/>
            <w:tcBorders>
              <w:top w:val="single" w:sz="4" w:space="0" w:color="000000"/>
            </w:tcBorders>
            <w:vAlign w:val="center"/>
          </w:tcPr>
          <w:bookmarkEnd w:id="2"/>
          <w:p w14:paraId="6F63C3AB" w14:textId="77777777" w:rsidR="004258A3" w:rsidRPr="0016098D" w:rsidRDefault="004258A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1565A06" w14:textId="77777777" w:rsidR="004258A3" w:rsidRPr="0016098D" w:rsidRDefault="004258A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C88F64" w14:textId="77777777" w:rsidR="004258A3" w:rsidRPr="0016098D" w:rsidRDefault="004258A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4258A3" w:rsidRPr="0016098D" w14:paraId="13A5A2F6" w14:textId="77777777" w:rsidTr="00BF1A7E">
        <w:trPr>
          <w:jc w:val="center"/>
        </w:trPr>
        <w:tc>
          <w:tcPr>
            <w:tcW w:w="2943" w:type="dxa"/>
            <w:vAlign w:val="center"/>
          </w:tcPr>
          <w:p w14:paraId="7DF0E8F0" w14:textId="77777777" w:rsidR="004258A3" w:rsidRPr="0016098D" w:rsidRDefault="004258A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E252D2F" w14:textId="77777777" w:rsidR="004258A3" w:rsidRPr="0016098D" w:rsidRDefault="004258A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1343306E" w14:textId="77777777" w:rsidR="004258A3" w:rsidRPr="0016098D" w:rsidRDefault="004258A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4697748" w14:textId="77777777" w:rsidR="004258A3" w:rsidRPr="0016098D" w:rsidRDefault="004258A3" w:rsidP="004258A3">
      <w:pPr>
        <w:jc w:val="both"/>
        <w:rPr>
          <w:rFonts w:ascii="Calibri" w:hAnsi="Calibri" w:cs="Calibri"/>
        </w:rPr>
      </w:pPr>
    </w:p>
    <w:p w14:paraId="2F22896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5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A3"/>
    <w:rsid w:val="004258A3"/>
    <w:rsid w:val="007F7DBC"/>
    <w:rsid w:val="00AB62BA"/>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B423"/>
  <w15:chartTrackingRefBased/>
  <w15:docId w15:val="{375FFE47-ECD0-4C79-A2E8-AFF9E53A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A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258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4258A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4258A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2023-09-06T11:32:00Z</dcterms:created>
  <dcterms:modified xsi:type="dcterms:W3CDTF">2024-03-24T15:52:00Z</dcterms:modified>
</cp:coreProperties>
</file>